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055A7D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54543B">
        <w:rPr>
          <w:rFonts w:ascii="Times New Roman" w:hAnsi="Times New Roman" w:cs="Times New Roman"/>
          <w:b/>
          <w:bCs/>
          <w:sz w:val="24"/>
          <w:szCs w:val="24"/>
          <w:lang w:val="lt-LT"/>
        </w:rPr>
        <w:t>KELMĖS</w:t>
      </w:r>
      <w:r w:rsidR="00055A7D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RŪMŲ RAŠTINĖS BIURO </w:t>
      </w:r>
    </w:p>
    <w:p w:rsidR="00A72592" w:rsidRDefault="00C11BF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TEISMO POSĖDŽIŲ SEKRETORIAUS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051D49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4A20FD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051D49" w:rsidRDefault="002A4CC2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051D49">
        <w:rPr>
          <w:rFonts w:ascii="Times New Roman" w:hAnsi="Times New Roman" w:cs="Times New Roman"/>
          <w:sz w:val="24"/>
          <w:szCs w:val="24"/>
          <w:lang w:val="lt-LT"/>
        </w:rPr>
        <w:t>Užtikrinti tinkamą ir savalaikį procesinių dokumentų išsiuntimą byloje dalyvaujantiems asmenims.</w:t>
      </w:r>
    </w:p>
    <w:p w:rsidR="00051D49" w:rsidRDefault="00051D49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Skundų tvarkymas neišnagrinėtose bylose: tinkamai ir laiku išsiųsti proceso dalyviams pranešimus dėl atsiliepimų pateikimo; tinkamai suruoštą bylą/bylos medžiagą laiku išsiųsti į apeliacinę instanciją.</w:t>
      </w:r>
    </w:p>
    <w:p w:rsidR="00051D49" w:rsidRDefault="00051D49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Bylų atidavimas į raštinę: bylas į raštinę perduoti laikantis nustatytų terminų, perduoti estetiškai tvarkingas bylas, LITEKO sistemoje tinkamai pažymėti įvykius apie bylų perdavimą į raštinę.</w:t>
      </w:r>
    </w:p>
    <w:p w:rsidR="00051D49" w:rsidRDefault="00051D49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Tobulinti valstybinės kalbos vartojimą surašant Teismo procesinius dokumentus bei rengti dokumentus laikantis dokumentų rengimo taisyklių reikalavimų.</w:t>
      </w:r>
    </w:p>
    <w:p w:rsidR="00051D49" w:rsidRDefault="00051D49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lt-LT"/>
        </w:rPr>
        <w:t>Laikytis pagrindinių aptarnavimo principų pagal teisme įdiegtą Asmenų aptarnavimo teismuose standartą.</w:t>
      </w:r>
    </w:p>
    <w:p w:rsidR="00051D49" w:rsidRDefault="00051D49" w:rsidP="0054543B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055A7D" w:rsidRDefault="00055A7D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p w:rsidR="00DF5710" w:rsidRDefault="00DF5710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DF5710" w:rsidRPr="00FC0B07" w:rsidRDefault="00DF5710" w:rsidP="004A20FD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DF5710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51D49"/>
    <w:rsid w:val="00055A7D"/>
    <w:rsid w:val="000B2E61"/>
    <w:rsid w:val="002A4CC2"/>
    <w:rsid w:val="00382307"/>
    <w:rsid w:val="004A20FD"/>
    <w:rsid w:val="0050640D"/>
    <w:rsid w:val="0054543B"/>
    <w:rsid w:val="009C501B"/>
    <w:rsid w:val="00A72592"/>
    <w:rsid w:val="00C11BFE"/>
    <w:rsid w:val="00DA1258"/>
    <w:rsid w:val="00DF5710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44991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13</cp:revision>
  <dcterms:created xsi:type="dcterms:W3CDTF">2019-07-18T06:08:00Z</dcterms:created>
  <dcterms:modified xsi:type="dcterms:W3CDTF">2020-04-01T07:03:00Z</dcterms:modified>
</cp:coreProperties>
</file>