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C11BF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RAŠTINĖS SKYRIAUS TEISMO POSĖDŽIŲ SEKRETORIAUS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>EINAMŲJŲ</w:t>
      </w:r>
      <w:r w:rsidR="007E7DE7">
        <w:rPr>
          <w:rFonts w:ascii="Times New Roman" w:hAnsi="Times New Roman" w:cs="Times New Roman"/>
          <w:sz w:val="24"/>
          <w:szCs w:val="24"/>
          <w:lang w:val="lt-LT"/>
        </w:rPr>
        <w:t xml:space="preserve"> 2020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 METŲ UŽDUOTYS</w:t>
      </w:r>
    </w:p>
    <w:p w:rsidR="00A72592" w:rsidRDefault="00A72592" w:rsidP="004A20FD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72592" w:rsidRDefault="002A4CC2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C11BFE">
        <w:rPr>
          <w:rFonts w:ascii="Times New Roman" w:hAnsi="Times New Roman" w:cs="Times New Roman"/>
          <w:sz w:val="24"/>
          <w:szCs w:val="24"/>
          <w:lang w:val="lt-LT"/>
        </w:rPr>
        <w:t>Užtikrinti tinkamą ir savalaikį procesinių dokumentų išsiuntimą bylose dalyvaujantiems asmenims.</w:t>
      </w:r>
    </w:p>
    <w:p w:rsidR="002A4CC2" w:rsidRDefault="002A4CC2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C11BFE">
        <w:rPr>
          <w:rFonts w:ascii="Times New Roman" w:hAnsi="Times New Roman" w:cs="Times New Roman"/>
          <w:sz w:val="24"/>
          <w:szCs w:val="24"/>
          <w:lang w:val="lt-LT"/>
        </w:rPr>
        <w:t>Skundų tvarkymas neišnagrinėtose bylose: tinkamai ir laiku išsiųsti proceso dalyviams pranešimus dėl atsiliepimų pateikimo; tinkamai suruošti bylą/bylos medžiagą laiku išsiųsti į apeliacinę instanciją.</w:t>
      </w:r>
    </w:p>
    <w:p w:rsidR="00C11BFE" w:rsidRDefault="002A4CC2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C11BFE">
        <w:rPr>
          <w:rFonts w:ascii="Times New Roman" w:hAnsi="Times New Roman" w:cs="Times New Roman"/>
          <w:sz w:val="24"/>
          <w:szCs w:val="24"/>
          <w:lang w:val="lt-LT"/>
        </w:rPr>
        <w:t xml:space="preserve">Bylų atidavimas į raštinę: bylas į raštinę perduoti laikantis nustatytų terminų, perduoti estetiškai tvarkingas bylas, LITEKO sistemoje tinkamai pažymėti įvykius apie bylų perdavimą į raštinę. </w:t>
      </w:r>
    </w:p>
    <w:p w:rsidR="007E7DE7" w:rsidRDefault="007E7DE7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2A4CC2" w:rsidRPr="00FC0B07" w:rsidRDefault="007E7DE7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</w:t>
      </w:r>
      <w:bookmarkStart w:id="0" w:name="_GoBack"/>
      <w:bookmarkEnd w:id="0"/>
      <w:r w:rsidR="002A4CC2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C11BFE">
        <w:rPr>
          <w:rFonts w:ascii="Times New Roman" w:hAnsi="Times New Roman" w:cs="Times New Roman"/>
          <w:sz w:val="24"/>
          <w:szCs w:val="24"/>
          <w:lang w:val="lt-LT"/>
        </w:rPr>
        <w:t xml:space="preserve">Laikytis pagrindinių aptarnavimo principų pagal teisme įdiegtą Asmenų aptarnavimo teismuose standartą. </w:t>
      </w:r>
    </w:p>
    <w:sectPr w:rsidR="002A4CC2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2A4CC2"/>
    <w:rsid w:val="004A20FD"/>
    <w:rsid w:val="0050640D"/>
    <w:rsid w:val="007E7DE7"/>
    <w:rsid w:val="00A72592"/>
    <w:rsid w:val="00C11BFE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8850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8</cp:revision>
  <dcterms:created xsi:type="dcterms:W3CDTF">2019-07-18T06:08:00Z</dcterms:created>
  <dcterms:modified xsi:type="dcterms:W3CDTF">2020-03-09T14:07:00Z</dcterms:modified>
</cp:coreProperties>
</file>